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E3" w:rsidRDefault="00971698">
      <w:pPr>
        <w:spacing w:after="200" w:line="276" w:lineRule="auto"/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ALLEGATO </w:t>
      </w:r>
      <w:r w:rsidR="0007363D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 xml:space="preserve">/b </w:t>
      </w:r>
    </w:p>
    <w:p w:rsidR="00E25DE3" w:rsidRDefault="0007363D">
      <w:pPr>
        <w:spacing w:after="200" w:line="276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ELENCO </w:t>
      </w:r>
      <w:r w:rsidRPr="0007363D">
        <w:rPr>
          <w:rFonts w:ascii="Verdana" w:eastAsia="Verdana" w:hAnsi="Verdana" w:cs="Verdana"/>
          <w:b/>
          <w:sz w:val="22"/>
          <w:szCs w:val="22"/>
        </w:rPr>
        <w:t>CONTRIBUTI E RISORSE PUBBLICHE</w:t>
      </w:r>
    </w:p>
    <w:p w:rsidR="0007363D" w:rsidRPr="00941C67" w:rsidRDefault="0007363D" w:rsidP="0007363D">
      <w:pPr>
        <w:tabs>
          <w:tab w:val="left" w:pos="9498"/>
        </w:tabs>
        <w:spacing w:line="360" w:lineRule="auto"/>
        <w:jc w:val="both"/>
        <w:rPr>
          <w:rFonts w:ascii="Verdana" w:hAnsi="Verdana" w:cs="Verdana"/>
          <w:b/>
        </w:rPr>
      </w:pPr>
      <w:r w:rsidRPr="00941C67">
        <w:rPr>
          <w:rFonts w:ascii="Verdana" w:hAnsi="Verdana" w:cs="Verdana"/>
          <w:b/>
        </w:rPr>
        <w:t xml:space="preserve">AVVISO PER LA PRESENTAZIONE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DOMANDE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ACCESSO DA PARTE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COOPERATIVE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GARANZIA E CONSORZI FIDI, ALLA GESTIONE DEL “FONDO GARANZIA MUTUALISTICA 2021-2027”</w:t>
      </w:r>
    </w:p>
    <w:p w:rsidR="00E25DE3" w:rsidRDefault="00E25DE3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sottoscritto ________________________________________________________________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nato a ______________________________ (prov. ___) il ____________________________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residente in ________________________________________________________ (prov. ___)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______________________________________________________ CAP ______________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qualità di  ______________________________________, con sede legale in ___________________________________________________ (prov. ___)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______________________________________________________ CAP ______________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forma giuridica _____________________ Codice Fiscale ______________________________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email</w:t>
      </w:r>
      <w:proofErr w:type="spellEnd"/>
      <w:r>
        <w:rPr>
          <w:rFonts w:ascii="Verdana" w:eastAsia="Verdana" w:hAnsi="Verdana" w:cs="Verdana"/>
        </w:rPr>
        <w:t>: ___________________ pec: ________________________,</w:t>
      </w:r>
    </w:p>
    <w:p w:rsidR="00E25DE3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consapevole/i delle sanzioni penali che, in ogni caso di mendaci dichiarazioni, sono comminate ai sensi dell’art. 76 del D.P.R. 28.12.2000, n. 445, sotto la propria responsabilità,</w:t>
      </w:r>
    </w:p>
    <w:p w:rsidR="00E25DE3" w:rsidRDefault="00E25DE3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</w:p>
    <w:p w:rsidR="00E25DE3" w:rsidRDefault="00971698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DICHIARA </w:t>
      </w:r>
    </w:p>
    <w:p w:rsidR="00E25DE3" w:rsidRDefault="00971698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ai fini della valutazione dell’offerta </w:t>
      </w:r>
    </w:p>
    <w:p w:rsidR="00E25DE3" w:rsidRDefault="0097169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ricevuto</w:t>
      </w:r>
      <w:r w:rsidR="00242743">
        <w:rPr>
          <w:rFonts w:ascii="Verdana" w:eastAsia="Verdana" w:hAnsi="Verdana" w:cs="Verdana"/>
        </w:rPr>
        <w:t xml:space="preserve"> e gestito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b/>
        </w:rPr>
        <w:t xml:space="preserve"> </w:t>
      </w:r>
      <w:r w:rsidRPr="00B85C41">
        <w:rPr>
          <w:rFonts w:ascii="Verdana" w:eastAsia="Verdana" w:hAnsi="Verdana" w:cs="Verdana"/>
          <w:color w:val="auto"/>
        </w:rPr>
        <w:t xml:space="preserve">relativamente a bandi di cui all’art. </w:t>
      </w:r>
      <w:r w:rsidR="0007363D" w:rsidRPr="00B85C41">
        <w:rPr>
          <w:rFonts w:ascii="Verdana" w:eastAsia="Verdana" w:hAnsi="Verdana" w:cs="Verdana"/>
          <w:color w:val="auto"/>
        </w:rPr>
        <w:t>11</w:t>
      </w:r>
      <w:r w:rsidRPr="00B85C41">
        <w:rPr>
          <w:rFonts w:ascii="Verdana" w:eastAsia="Verdana" w:hAnsi="Verdana" w:cs="Verdana"/>
          <w:color w:val="auto"/>
        </w:rPr>
        <w:t xml:space="preserve">, comma </w:t>
      </w:r>
      <w:r w:rsidR="0007363D" w:rsidRPr="00B85C41">
        <w:rPr>
          <w:rFonts w:ascii="Verdana" w:eastAsia="Verdana" w:hAnsi="Verdana" w:cs="Verdana"/>
          <w:color w:val="auto"/>
        </w:rPr>
        <w:t>2</w:t>
      </w:r>
      <w:r w:rsidRPr="00B85C41">
        <w:rPr>
          <w:rFonts w:ascii="Verdana" w:eastAsia="Verdana" w:hAnsi="Verdana" w:cs="Verdana"/>
          <w:color w:val="auto"/>
        </w:rPr>
        <w:t>, lett. e)</w:t>
      </w:r>
      <w:r>
        <w:rPr>
          <w:rFonts w:ascii="Verdana" w:eastAsia="Verdana" w:hAnsi="Verdana" w:cs="Verdana"/>
        </w:rPr>
        <w:t xml:space="preserve"> dell’Avviso, </w:t>
      </w:r>
      <w:r w:rsidR="00242743">
        <w:rPr>
          <w:rFonts w:ascii="Verdana" w:eastAsia="Verdana" w:hAnsi="Verdana" w:cs="Verdana"/>
        </w:rPr>
        <w:t xml:space="preserve">i seguenti contributi e </w:t>
      </w:r>
      <w:r w:rsidR="00242743" w:rsidRPr="00AF3D60">
        <w:rPr>
          <w:rFonts w:ascii="Verdana" w:eastAsia="Verdana" w:hAnsi="Verdana" w:cs="Verdana"/>
        </w:rPr>
        <w:t xml:space="preserve">risorse </w:t>
      </w:r>
      <w:r w:rsidRPr="00AF3D60">
        <w:rPr>
          <w:rFonts w:ascii="Verdana" w:eastAsia="Verdana" w:hAnsi="Verdana" w:cs="Verdana"/>
        </w:rPr>
        <w:t>pubblic</w:t>
      </w:r>
      <w:r w:rsidR="00242743" w:rsidRPr="00AF3D60">
        <w:rPr>
          <w:rFonts w:ascii="Verdana" w:eastAsia="Verdana" w:hAnsi="Verdana" w:cs="Verdana"/>
        </w:rPr>
        <w:t>he</w:t>
      </w:r>
      <w:r w:rsidR="00AF3D60" w:rsidRPr="00AF3D60">
        <w:rPr>
          <w:rFonts w:ascii="Verdana" w:eastAsia="Verdana" w:hAnsi="Verdana" w:cs="Verdana"/>
        </w:rPr>
        <w:t xml:space="preserve"> </w:t>
      </w:r>
      <w:r w:rsidR="00AF3D60" w:rsidRPr="00AF3D60">
        <w:rPr>
          <w:rFonts w:asciiTheme="minorHAnsi" w:eastAsiaTheme="minorEastAsia" w:hAnsiTheme="minorHAnsi" w:cstheme="minorBidi"/>
          <w:color w:val="auto"/>
          <w:sz w:val="22"/>
          <w:szCs w:val="22"/>
        </w:rPr>
        <w:t>aventi come destinatari finali le PMI Pugliesi, chiusi nei tre anni precedenti la data di pubblicazione dell’Avviso</w:t>
      </w:r>
      <w:r>
        <w:rPr>
          <w:rFonts w:ascii="Verdana" w:eastAsia="Verdana" w:hAnsi="Verdana" w:cs="Verdana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29"/>
        <w:gridCol w:w="2223"/>
        <w:gridCol w:w="2978"/>
        <w:gridCol w:w="3224"/>
      </w:tblGrid>
      <w:tr w:rsidR="00AF3D60" w:rsidTr="008B17EA">
        <w:tc>
          <w:tcPr>
            <w:tcW w:w="725" w:type="pct"/>
            <w:shd w:val="clear" w:color="auto" w:fill="auto"/>
          </w:tcPr>
          <w:p w:rsidR="00AF3D60" w:rsidRPr="008B17EA" w:rsidRDefault="00AF3D60" w:rsidP="00AF3D60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8B17EA">
              <w:rPr>
                <w:rFonts w:ascii="Verdana" w:eastAsia="Verdana" w:hAnsi="Verdana" w:cs="Verdana"/>
                <w:b/>
              </w:rPr>
              <w:t>Fonte</w:t>
            </w:r>
          </w:p>
        </w:tc>
        <w:tc>
          <w:tcPr>
            <w:tcW w:w="1128" w:type="pct"/>
            <w:shd w:val="clear" w:color="auto" w:fill="auto"/>
          </w:tcPr>
          <w:p w:rsidR="00AF3D60" w:rsidRPr="008B17EA" w:rsidRDefault="00AF3D60" w:rsidP="00AF3D60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8B17EA">
              <w:rPr>
                <w:rFonts w:ascii="Verdana" w:eastAsia="Verdana" w:hAnsi="Verdana" w:cs="Verdana"/>
                <w:b/>
              </w:rPr>
              <w:t>Importo risorse assegnate</w:t>
            </w:r>
          </w:p>
        </w:tc>
        <w:tc>
          <w:tcPr>
            <w:tcW w:w="1511" w:type="pct"/>
            <w:shd w:val="clear" w:color="auto" w:fill="auto"/>
          </w:tcPr>
          <w:p w:rsidR="00AF3D60" w:rsidRPr="008B17EA" w:rsidRDefault="00AF3D60" w:rsidP="00AF3D60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 w:rsidRPr="008B17EA">
              <w:rPr>
                <w:rFonts w:ascii="Verdana" w:eastAsia="Verdana" w:hAnsi="Verdana" w:cs="Verdana"/>
                <w:b/>
              </w:rPr>
              <w:t>Performance in Puglia (%)</w:t>
            </w:r>
            <w:r w:rsidR="008B17EA" w:rsidRPr="008B17EA">
              <w:rPr>
                <w:rFonts w:ascii="Verdana" w:eastAsia="Verdana" w:hAnsi="Verdana" w:cs="Verdana"/>
                <w:b/>
              </w:rPr>
              <w:t>*</w:t>
            </w:r>
          </w:p>
        </w:tc>
        <w:tc>
          <w:tcPr>
            <w:tcW w:w="1636" w:type="pct"/>
            <w:shd w:val="clear" w:color="auto" w:fill="auto"/>
          </w:tcPr>
          <w:p w:rsidR="00AF3D60" w:rsidRPr="008B17EA" w:rsidRDefault="00AF3D60" w:rsidP="00AF3D60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8B17EA">
              <w:rPr>
                <w:rFonts w:ascii="Verdana" w:eastAsia="Verdana" w:hAnsi="Verdana" w:cs="Verdana"/>
                <w:b/>
              </w:rPr>
              <w:t>Eventuali restituzioni</w:t>
            </w:r>
          </w:p>
        </w:tc>
      </w:tr>
      <w:tr w:rsidR="00AF3D60" w:rsidTr="008B17EA">
        <w:tc>
          <w:tcPr>
            <w:tcW w:w="725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128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511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36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AF3D60" w:rsidTr="008B17EA">
        <w:tc>
          <w:tcPr>
            <w:tcW w:w="725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128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511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36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AF3D60" w:rsidTr="008B17EA">
        <w:tc>
          <w:tcPr>
            <w:tcW w:w="725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128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511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36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AF3D60" w:rsidTr="008B17EA">
        <w:tc>
          <w:tcPr>
            <w:tcW w:w="1853" w:type="pct"/>
            <w:gridSpan w:val="2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  <w:r w:rsidRPr="008B17EA">
              <w:rPr>
                <w:rFonts w:ascii="Verdana" w:eastAsia="Verdana" w:hAnsi="Verdana" w:cs="Verdana"/>
                <w:b/>
              </w:rPr>
              <w:t>TOTALE</w:t>
            </w:r>
          </w:p>
        </w:tc>
        <w:tc>
          <w:tcPr>
            <w:tcW w:w="1511" w:type="pct"/>
            <w:tcBorders>
              <w:bottom w:val="single" w:sz="4" w:space="0" w:color="000000"/>
            </w:tcBorders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36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AF3D60" w:rsidTr="008B17EA">
        <w:tc>
          <w:tcPr>
            <w:tcW w:w="1853" w:type="pct"/>
            <w:gridSpan w:val="2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  <w:r w:rsidRPr="008B17EA">
              <w:rPr>
                <w:rFonts w:ascii="Verdana" w:eastAsia="Verdana" w:hAnsi="Verdana" w:cs="Verdana"/>
                <w:b/>
              </w:rPr>
              <w:t>Media delle performance</w:t>
            </w:r>
          </w:p>
        </w:tc>
        <w:tc>
          <w:tcPr>
            <w:tcW w:w="1511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36" w:type="pct"/>
            <w:shd w:val="clear" w:color="auto" w:fill="auto"/>
          </w:tcPr>
          <w:p w:rsidR="00AF3D60" w:rsidRPr="008B17EA" w:rsidRDefault="00AF3D60" w:rsidP="000A3DC3">
            <w:pPr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E25DE3" w:rsidRPr="008B17EA" w:rsidRDefault="008B17EA" w:rsidP="008B17EA">
      <w:pPr>
        <w:tabs>
          <w:tab w:val="left" w:pos="9498"/>
        </w:tabs>
        <w:ind w:left="-142"/>
        <w:jc w:val="both"/>
        <w:rPr>
          <w:rFonts w:ascii="Verdana" w:eastAsia="Verdana" w:hAnsi="Verdana" w:cs="Verdana"/>
          <w:sz w:val="16"/>
          <w:szCs w:val="16"/>
        </w:rPr>
      </w:pPr>
      <w:r w:rsidRPr="008B17EA">
        <w:rPr>
          <w:rFonts w:ascii="Verdana" w:eastAsia="Verdana" w:hAnsi="Verdana" w:cs="Verdana"/>
          <w:sz w:val="16"/>
          <w:szCs w:val="16"/>
        </w:rPr>
        <w:t>* Relativamente alle risorse assegnate e trasferite ai Confidi da meno 12 mesi la performance dovrà essere rapportata ai dodicesimi di effettiva disponibilità, intendendosi equiparato a un mese un numero di giorni superiore a 15.</w:t>
      </w:r>
    </w:p>
    <w:p w:rsidR="00E25DE3" w:rsidRDefault="00E25DE3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</w:p>
    <w:p w:rsidR="00E25DE3" w:rsidRDefault="00971698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Firmato digitalmente</w:t>
      </w:r>
    </w:p>
    <w:p w:rsidR="00E25DE3" w:rsidRDefault="00971698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</w:t>
      </w:r>
    </w:p>
    <w:sectPr w:rsidR="00E25DE3" w:rsidSect="00367A0B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3D" w:rsidRDefault="0097713D">
      <w:r>
        <w:separator/>
      </w:r>
    </w:p>
  </w:endnote>
  <w:endnote w:type="continuationSeparator" w:id="0">
    <w:p w:rsidR="0097713D" w:rsidRDefault="0097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3D" w:rsidRDefault="0097713D">
      <w:r>
        <w:separator/>
      </w:r>
    </w:p>
  </w:footnote>
  <w:footnote w:type="continuationSeparator" w:id="0">
    <w:p w:rsidR="0097713D" w:rsidRDefault="0097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E3" w:rsidRDefault="00E615F6" w:rsidP="00E615F6">
    <w:pPr>
      <w:jc w:val="center"/>
    </w:pPr>
    <w:r w:rsidRPr="00E615F6">
      <w:rPr>
        <w:noProof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2A6"/>
    <w:multiLevelType w:val="hybridMultilevel"/>
    <w:tmpl w:val="D4CC2CA4"/>
    <w:lvl w:ilvl="0" w:tplc="92D8CD7E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038E7"/>
    <w:multiLevelType w:val="hybridMultilevel"/>
    <w:tmpl w:val="B0A06DC6"/>
    <w:lvl w:ilvl="0" w:tplc="176618BE"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1461BC"/>
    <w:multiLevelType w:val="multilevel"/>
    <w:tmpl w:val="63D6961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25DE3"/>
    <w:rsid w:val="00040755"/>
    <w:rsid w:val="0007363D"/>
    <w:rsid w:val="000A3DC3"/>
    <w:rsid w:val="001317C6"/>
    <w:rsid w:val="00242743"/>
    <w:rsid w:val="00367A0B"/>
    <w:rsid w:val="004930C9"/>
    <w:rsid w:val="00506DD7"/>
    <w:rsid w:val="006D77F9"/>
    <w:rsid w:val="007E1E48"/>
    <w:rsid w:val="007F75BB"/>
    <w:rsid w:val="007F7AC5"/>
    <w:rsid w:val="008B17EA"/>
    <w:rsid w:val="008C6C9F"/>
    <w:rsid w:val="00971698"/>
    <w:rsid w:val="0097713D"/>
    <w:rsid w:val="00A2767D"/>
    <w:rsid w:val="00A83309"/>
    <w:rsid w:val="00AD697D"/>
    <w:rsid w:val="00AF3D60"/>
    <w:rsid w:val="00B51367"/>
    <w:rsid w:val="00B85C41"/>
    <w:rsid w:val="00BA364F"/>
    <w:rsid w:val="00CB3D0B"/>
    <w:rsid w:val="00E25DE3"/>
    <w:rsid w:val="00E615F6"/>
    <w:rsid w:val="00F73FF4"/>
    <w:rsid w:val="00FC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7A0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"/>
    <w:next w:val="Normale"/>
    <w:rsid w:val="00367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67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67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67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67A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67A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67A0B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67A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67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7A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73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363D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3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363D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5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5F6"/>
    <w:rPr>
      <w:rFonts w:ascii="Tahoma" w:hAnsi="Tahoma" w:cs="Tahoma"/>
      <w:color w:val="000000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C28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286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2860"/>
    <w:rPr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28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2860"/>
    <w:rPr>
      <w:b/>
      <w:bCs/>
    </w:rPr>
  </w:style>
  <w:style w:type="paragraph" w:styleId="Paragrafoelenco">
    <w:name w:val="List Paragraph"/>
    <w:basedOn w:val="Normale"/>
    <w:uiPriority w:val="34"/>
    <w:qFormat/>
    <w:rsid w:val="008B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Loiacono</dc:creator>
  <cp:lastModifiedBy>Leopoldo Monteduro</cp:lastModifiedBy>
  <cp:revision>2</cp:revision>
  <cp:lastPrinted>2023-12-21T12:03:00Z</cp:lastPrinted>
  <dcterms:created xsi:type="dcterms:W3CDTF">2024-01-22T15:49:00Z</dcterms:created>
  <dcterms:modified xsi:type="dcterms:W3CDTF">2024-01-22T15:49:00Z</dcterms:modified>
</cp:coreProperties>
</file>